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80"/>
        <w:gridCol w:w="1276"/>
        <w:gridCol w:w="1417"/>
      </w:tblGrid>
      <w:tr w:rsidR="00077E3C" w:rsidRPr="008D6ADB" w:rsidTr="00EA76D5">
        <w:tc>
          <w:tcPr>
            <w:tcW w:w="8080" w:type="dxa"/>
            <w:shd w:val="clear" w:color="auto" w:fill="76923C"/>
          </w:tcPr>
          <w:p w:rsidR="00077E3C" w:rsidRPr="00F06FFE" w:rsidRDefault="00077E3C" w:rsidP="00EA76D5">
            <w:pPr>
              <w:spacing w:after="0" w:line="240" w:lineRule="auto"/>
              <w:ind w:left="-108"/>
              <w:jc w:val="center"/>
              <w:rPr>
                <w:b/>
                <w:sz w:val="28"/>
                <w:szCs w:val="28"/>
              </w:rPr>
            </w:pPr>
            <w:r w:rsidRPr="00F06FFE">
              <w:rPr>
                <w:b/>
                <w:sz w:val="28"/>
                <w:szCs w:val="28"/>
              </w:rPr>
              <w:t>Наименование работ</w:t>
            </w:r>
          </w:p>
        </w:tc>
        <w:tc>
          <w:tcPr>
            <w:tcW w:w="1276" w:type="dxa"/>
            <w:shd w:val="clear" w:color="auto" w:fill="76923C"/>
          </w:tcPr>
          <w:p w:rsidR="00077E3C" w:rsidRPr="00F06FFE" w:rsidRDefault="00077E3C" w:rsidP="00EA76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06FFE">
              <w:rPr>
                <w:b/>
                <w:sz w:val="28"/>
                <w:szCs w:val="28"/>
              </w:rPr>
              <w:t>Ед</w:t>
            </w:r>
            <w:proofErr w:type="gramStart"/>
            <w:r w:rsidRPr="00F06FFE">
              <w:rPr>
                <w:b/>
                <w:sz w:val="28"/>
                <w:szCs w:val="28"/>
              </w:rPr>
              <w:t>.и</w:t>
            </w:r>
            <w:proofErr w:type="gramEnd"/>
            <w:r w:rsidRPr="00F06FFE">
              <w:rPr>
                <w:b/>
                <w:sz w:val="28"/>
                <w:szCs w:val="28"/>
              </w:rPr>
              <w:t>зм</w:t>
            </w:r>
            <w:proofErr w:type="spellEnd"/>
            <w:r w:rsidRPr="00F06FF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76923C"/>
          </w:tcPr>
          <w:p w:rsidR="00077E3C" w:rsidRPr="00F06FFE" w:rsidRDefault="00077E3C" w:rsidP="00EA76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06FFE">
              <w:rPr>
                <w:b/>
                <w:sz w:val="28"/>
                <w:szCs w:val="28"/>
              </w:rPr>
              <w:t>Цена</w:t>
            </w:r>
            <w:proofErr w:type="gramStart"/>
            <w:r w:rsidRPr="00F06FFE">
              <w:rPr>
                <w:b/>
                <w:sz w:val="28"/>
                <w:szCs w:val="28"/>
              </w:rPr>
              <w:t>,р</w:t>
            </w:r>
            <w:proofErr w:type="gramEnd"/>
            <w:r w:rsidRPr="00F06FFE">
              <w:rPr>
                <w:b/>
                <w:sz w:val="28"/>
                <w:szCs w:val="28"/>
              </w:rPr>
              <w:t>уб</w:t>
            </w:r>
            <w:proofErr w:type="spellEnd"/>
            <w:r w:rsidRPr="00F06FFE">
              <w:rPr>
                <w:b/>
                <w:sz w:val="28"/>
                <w:szCs w:val="28"/>
              </w:rPr>
              <w:t>.</w:t>
            </w:r>
          </w:p>
        </w:tc>
      </w:tr>
      <w:tr w:rsidR="00077E3C" w:rsidRPr="00F06FFE" w:rsidTr="00EA76D5">
        <w:trPr>
          <w:trHeight w:val="148"/>
        </w:trPr>
        <w:tc>
          <w:tcPr>
            <w:tcW w:w="8080" w:type="dxa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Консультации специалистов</w:t>
            </w:r>
          </w:p>
        </w:tc>
        <w:tc>
          <w:tcPr>
            <w:tcW w:w="1276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час</w:t>
            </w:r>
          </w:p>
        </w:tc>
        <w:tc>
          <w:tcPr>
            <w:tcW w:w="1417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От 500</w:t>
            </w:r>
          </w:p>
        </w:tc>
      </w:tr>
      <w:tr w:rsidR="00077E3C" w:rsidRPr="00F06FFE" w:rsidTr="00EA76D5">
        <w:trPr>
          <w:trHeight w:val="240"/>
        </w:trPr>
        <w:tc>
          <w:tcPr>
            <w:tcW w:w="8080" w:type="dxa"/>
            <w:shd w:val="clear" w:color="auto" w:fill="C2D69B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Ландшафтный  дизайн</w:t>
            </w:r>
          </w:p>
        </w:tc>
        <w:tc>
          <w:tcPr>
            <w:tcW w:w="1276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100м2</w:t>
            </w:r>
          </w:p>
        </w:tc>
        <w:tc>
          <w:tcPr>
            <w:tcW w:w="1417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3000</w:t>
            </w:r>
          </w:p>
        </w:tc>
      </w:tr>
      <w:tr w:rsidR="00077E3C" w:rsidRPr="00F06FFE" w:rsidTr="00EA76D5">
        <w:trPr>
          <w:trHeight w:val="231"/>
        </w:trPr>
        <w:tc>
          <w:tcPr>
            <w:tcW w:w="8080" w:type="dxa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Посадка деревьев</w:t>
            </w:r>
          </w:p>
        </w:tc>
        <w:tc>
          <w:tcPr>
            <w:tcW w:w="1276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proofErr w:type="spellStart"/>
            <w:proofErr w:type="gramStart"/>
            <w:r w:rsidRPr="00F06FF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От 300</w:t>
            </w:r>
          </w:p>
        </w:tc>
      </w:tr>
      <w:tr w:rsidR="00077E3C" w:rsidRPr="00F06FFE" w:rsidTr="00EA76D5">
        <w:trPr>
          <w:trHeight w:val="236"/>
        </w:trPr>
        <w:tc>
          <w:tcPr>
            <w:tcW w:w="8080" w:type="dxa"/>
            <w:shd w:val="clear" w:color="auto" w:fill="C2D69B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Посадка крупномерных деревьев</w:t>
            </w:r>
          </w:p>
        </w:tc>
        <w:tc>
          <w:tcPr>
            <w:tcW w:w="2693" w:type="dxa"/>
            <w:gridSpan w:val="2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договорная</w:t>
            </w:r>
          </w:p>
        </w:tc>
      </w:tr>
      <w:tr w:rsidR="00077E3C" w:rsidRPr="00F06FFE" w:rsidTr="00EA76D5">
        <w:trPr>
          <w:trHeight w:val="229"/>
        </w:trPr>
        <w:tc>
          <w:tcPr>
            <w:tcW w:w="8080" w:type="dxa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Посадка кустарников</w:t>
            </w:r>
          </w:p>
        </w:tc>
        <w:tc>
          <w:tcPr>
            <w:tcW w:w="1276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proofErr w:type="spellStart"/>
            <w:proofErr w:type="gramStart"/>
            <w:r w:rsidRPr="00F06FF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От 150</w:t>
            </w:r>
          </w:p>
        </w:tc>
      </w:tr>
      <w:tr w:rsidR="00077E3C" w:rsidRPr="00F06FFE" w:rsidTr="00EA76D5">
        <w:trPr>
          <w:trHeight w:val="235"/>
        </w:trPr>
        <w:tc>
          <w:tcPr>
            <w:tcW w:w="8080" w:type="dxa"/>
            <w:shd w:val="clear" w:color="auto" w:fill="C2D69B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Цветники (без учета материала)</w:t>
            </w:r>
          </w:p>
        </w:tc>
        <w:tc>
          <w:tcPr>
            <w:tcW w:w="1276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м</w:t>
            </w:r>
            <w:proofErr w:type="gramStart"/>
            <w:r w:rsidRPr="00F06FFE">
              <w:rPr>
                <w:b/>
              </w:rPr>
              <w:t>2</w:t>
            </w:r>
            <w:proofErr w:type="gramEnd"/>
          </w:p>
        </w:tc>
        <w:tc>
          <w:tcPr>
            <w:tcW w:w="1417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От 1000</w:t>
            </w:r>
          </w:p>
        </w:tc>
      </w:tr>
      <w:tr w:rsidR="00077E3C" w:rsidRPr="00F06FFE" w:rsidTr="00EA76D5">
        <w:trPr>
          <w:trHeight w:val="241"/>
        </w:trPr>
        <w:tc>
          <w:tcPr>
            <w:tcW w:w="8080" w:type="dxa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Газон сеяный</w:t>
            </w:r>
          </w:p>
        </w:tc>
        <w:tc>
          <w:tcPr>
            <w:tcW w:w="1276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м</w:t>
            </w:r>
            <w:proofErr w:type="gramStart"/>
            <w:r w:rsidRPr="00F06FFE">
              <w:rPr>
                <w:b/>
              </w:rPr>
              <w:t>2</w:t>
            </w:r>
            <w:proofErr w:type="gramEnd"/>
          </w:p>
        </w:tc>
        <w:tc>
          <w:tcPr>
            <w:tcW w:w="1417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 xml:space="preserve">От 250 </w:t>
            </w:r>
          </w:p>
        </w:tc>
      </w:tr>
      <w:tr w:rsidR="00077E3C" w:rsidRPr="00F06FFE" w:rsidTr="00EA76D5">
        <w:trPr>
          <w:trHeight w:val="246"/>
        </w:trPr>
        <w:tc>
          <w:tcPr>
            <w:tcW w:w="8080" w:type="dxa"/>
            <w:shd w:val="clear" w:color="auto" w:fill="C2D69B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Обрезка деревьев</w:t>
            </w:r>
          </w:p>
        </w:tc>
        <w:tc>
          <w:tcPr>
            <w:tcW w:w="1276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proofErr w:type="spellStart"/>
            <w:proofErr w:type="gramStart"/>
            <w:r w:rsidRPr="00F06FF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От 1500</w:t>
            </w:r>
          </w:p>
        </w:tc>
      </w:tr>
      <w:tr w:rsidR="00077E3C" w:rsidRPr="00F06FFE" w:rsidTr="00EA76D5">
        <w:trPr>
          <w:trHeight w:val="239"/>
        </w:trPr>
        <w:tc>
          <w:tcPr>
            <w:tcW w:w="8080" w:type="dxa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Обрезка кустарников</w:t>
            </w:r>
          </w:p>
        </w:tc>
        <w:tc>
          <w:tcPr>
            <w:tcW w:w="1276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proofErr w:type="spellStart"/>
            <w:proofErr w:type="gramStart"/>
            <w:r w:rsidRPr="00F06FF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От 50</w:t>
            </w:r>
          </w:p>
        </w:tc>
      </w:tr>
      <w:tr w:rsidR="00077E3C" w:rsidRPr="00F06FFE" w:rsidTr="00EA76D5">
        <w:trPr>
          <w:trHeight w:val="259"/>
        </w:trPr>
        <w:tc>
          <w:tcPr>
            <w:tcW w:w="8080" w:type="dxa"/>
            <w:shd w:val="clear" w:color="auto" w:fill="C2D69B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 xml:space="preserve">Удаление деревьев </w:t>
            </w:r>
          </w:p>
        </w:tc>
        <w:tc>
          <w:tcPr>
            <w:tcW w:w="1276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proofErr w:type="spellStart"/>
            <w:proofErr w:type="gramStart"/>
            <w:r w:rsidRPr="00F06FF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От 4000</w:t>
            </w:r>
          </w:p>
        </w:tc>
      </w:tr>
      <w:tr w:rsidR="00077E3C" w:rsidRPr="00F06FFE" w:rsidTr="00EA76D5">
        <w:trPr>
          <w:trHeight w:val="251"/>
        </w:trPr>
        <w:tc>
          <w:tcPr>
            <w:tcW w:w="8080" w:type="dxa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 xml:space="preserve">Обрезка  сухих и опасных ветвей </w:t>
            </w:r>
          </w:p>
        </w:tc>
        <w:tc>
          <w:tcPr>
            <w:tcW w:w="1276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За дерево</w:t>
            </w:r>
          </w:p>
        </w:tc>
        <w:tc>
          <w:tcPr>
            <w:tcW w:w="1417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От 2000</w:t>
            </w:r>
          </w:p>
        </w:tc>
      </w:tr>
      <w:tr w:rsidR="00077E3C" w:rsidRPr="00F06FFE" w:rsidTr="00EA76D5">
        <w:trPr>
          <w:trHeight w:val="256"/>
        </w:trPr>
        <w:tc>
          <w:tcPr>
            <w:tcW w:w="8080" w:type="dxa"/>
            <w:shd w:val="clear" w:color="auto" w:fill="C2D69B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Удаление пней</w:t>
            </w:r>
          </w:p>
        </w:tc>
        <w:tc>
          <w:tcPr>
            <w:tcW w:w="1276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proofErr w:type="spellStart"/>
            <w:proofErr w:type="gramStart"/>
            <w:r w:rsidRPr="00F06FFE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От 1500</w:t>
            </w:r>
          </w:p>
        </w:tc>
      </w:tr>
      <w:tr w:rsidR="00077E3C" w:rsidRPr="00F06FFE" w:rsidTr="00EA76D5">
        <w:trPr>
          <w:trHeight w:val="235"/>
        </w:trPr>
        <w:tc>
          <w:tcPr>
            <w:tcW w:w="8080" w:type="dxa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 xml:space="preserve">Прополка от сорняков </w:t>
            </w:r>
          </w:p>
        </w:tc>
        <w:tc>
          <w:tcPr>
            <w:tcW w:w="1276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м</w:t>
            </w:r>
            <w:proofErr w:type="gramStart"/>
            <w:r w:rsidRPr="00F06FFE">
              <w:rPr>
                <w:b/>
              </w:rPr>
              <w:t>2</w:t>
            </w:r>
            <w:proofErr w:type="gramEnd"/>
          </w:p>
        </w:tc>
        <w:tc>
          <w:tcPr>
            <w:tcW w:w="1417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От 50</w:t>
            </w:r>
          </w:p>
        </w:tc>
      </w:tr>
      <w:tr w:rsidR="00077E3C" w:rsidRPr="00F06FFE" w:rsidTr="00EA76D5">
        <w:trPr>
          <w:trHeight w:val="241"/>
        </w:trPr>
        <w:tc>
          <w:tcPr>
            <w:tcW w:w="8080" w:type="dxa"/>
            <w:shd w:val="clear" w:color="auto" w:fill="C2D69B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 xml:space="preserve">Протравление сорняков (хим. средством) </w:t>
            </w:r>
          </w:p>
        </w:tc>
        <w:tc>
          <w:tcPr>
            <w:tcW w:w="1276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100м2</w:t>
            </w:r>
          </w:p>
        </w:tc>
        <w:tc>
          <w:tcPr>
            <w:tcW w:w="1417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1000</w:t>
            </w:r>
          </w:p>
        </w:tc>
      </w:tr>
      <w:tr w:rsidR="00077E3C" w:rsidRPr="00F06FFE" w:rsidTr="00EA76D5">
        <w:trPr>
          <w:trHeight w:val="209"/>
        </w:trPr>
        <w:tc>
          <w:tcPr>
            <w:tcW w:w="8080" w:type="dxa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Стрижка травы</w:t>
            </w:r>
          </w:p>
        </w:tc>
        <w:tc>
          <w:tcPr>
            <w:tcW w:w="1276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100м2</w:t>
            </w:r>
          </w:p>
        </w:tc>
        <w:tc>
          <w:tcPr>
            <w:tcW w:w="1417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От 500</w:t>
            </w:r>
          </w:p>
        </w:tc>
      </w:tr>
      <w:tr w:rsidR="00077E3C" w:rsidRPr="00F06FFE" w:rsidTr="00EA76D5">
        <w:trPr>
          <w:trHeight w:val="238"/>
        </w:trPr>
        <w:tc>
          <w:tcPr>
            <w:tcW w:w="8080" w:type="dxa"/>
            <w:shd w:val="clear" w:color="auto" w:fill="C2D69B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Уход за цветниками</w:t>
            </w:r>
          </w:p>
        </w:tc>
        <w:tc>
          <w:tcPr>
            <w:tcW w:w="1276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м</w:t>
            </w:r>
            <w:proofErr w:type="gramStart"/>
            <w:r w:rsidRPr="00F06FFE">
              <w:rPr>
                <w:b/>
              </w:rPr>
              <w:t>2</w:t>
            </w:r>
            <w:proofErr w:type="gramEnd"/>
          </w:p>
        </w:tc>
        <w:tc>
          <w:tcPr>
            <w:tcW w:w="1417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От 150</w:t>
            </w:r>
          </w:p>
        </w:tc>
      </w:tr>
      <w:tr w:rsidR="00077E3C" w:rsidRPr="00F06FFE" w:rsidTr="00EA76D5">
        <w:trPr>
          <w:trHeight w:val="230"/>
        </w:trPr>
        <w:tc>
          <w:tcPr>
            <w:tcW w:w="8080" w:type="dxa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Снятие дерна</w:t>
            </w:r>
          </w:p>
        </w:tc>
        <w:tc>
          <w:tcPr>
            <w:tcW w:w="1276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м</w:t>
            </w:r>
            <w:proofErr w:type="gramStart"/>
            <w:r w:rsidRPr="00F06FFE">
              <w:rPr>
                <w:b/>
              </w:rPr>
              <w:t>2</w:t>
            </w:r>
            <w:proofErr w:type="gramEnd"/>
          </w:p>
        </w:tc>
        <w:tc>
          <w:tcPr>
            <w:tcW w:w="1417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150</w:t>
            </w:r>
          </w:p>
        </w:tc>
      </w:tr>
      <w:tr w:rsidR="00077E3C" w:rsidRPr="00F06FFE" w:rsidTr="00EA76D5">
        <w:trPr>
          <w:trHeight w:val="249"/>
        </w:trPr>
        <w:tc>
          <w:tcPr>
            <w:tcW w:w="8080" w:type="dxa"/>
            <w:shd w:val="clear" w:color="auto" w:fill="C2D69B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Перемещение грунта</w:t>
            </w:r>
          </w:p>
        </w:tc>
        <w:tc>
          <w:tcPr>
            <w:tcW w:w="1276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м3</w:t>
            </w:r>
          </w:p>
        </w:tc>
        <w:tc>
          <w:tcPr>
            <w:tcW w:w="1417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От 700</w:t>
            </w:r>
          </w:p>
        </w:tc>
      </w:tr>
      <w:tr w:rsidR="00077E3C" w:rsidRPr="00F06FFE" w:rsidTr="00EA76D5">
        <w:trPr>
          <w:trHeight w:val="238"/>
        </w:trPr>
        <w:tc>
          <w:tcPr>
            <w:tcW w:w="8080" w:type="dxa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proofErr w:type="spellStart"/>
            <w:r w:rsidRPr="00F06FFE">
              <w:rPr>
                <w:b/>
              </w:rPr>
              <w:t>Геопластика</w:t>
            </w:r>
            <w:proofErr w:type="spellEnd"/>
            <w:r w:rsidRPr="00F06FFE">
              <w:rPr>
                <w:b/>
              </w:rPr>
              <w:t xml:space="preserve">  (работа с рельефом участка)</w:t>
            </w:r>
          </w:p>
        </w:tc>
        <w:tc>
          <w:tcPr>
            <w:tcW w:w="2693" w:type="dxa"/>
            <w:gridSpan w:val="2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договорная</w:t>
            </w:r>
          </w:p>
        </w:tc>
      </w:tr>
      <w:tr w:rsidR="00077E3C" w:rsidRPr="00F06FFE" w:rsidTr="00EA76D5">
        <w:trPr>
          <w:trHeight w:val="257"/>
        </w:trPr>
        <w:tc>
          <w:tcPr>
            <w:tcW w:w="8080" w:type="dxa"/>
            <w:shd w:val="clear" w:color="auto" w:fill="C2D69B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Подпорные стенки (материал в стоимость работ не входит)</w:t>
            </w:r>
          </w:p>
        </w:tc>
        <w:tc>
          <w:tcPr>
            <w:tcW w:w="1276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м</w:t>
            </w:r>
            <w:proofErr w:type="gramStart"/>
            <w:r w:rsidRPr="00F06FFE">
              <w:rPr>
                <w:b/>
              </w:rPr>
              <w:t>2</w:t>
            </w:r>
            <w:proofErr w:type="gramEnd"/>
          </w:p>
        </w:tc>
        <w:tc>
          <w:tcPr>
            <w:tcW w:w="1417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От 1500</w:t>
            </w:r>
          </w:p>
        </w:tc>
      </w:tr>
      <w:tr w:rsidR="00077E3C" w:rsidRPr="00F06FFE" w:rsidTr="00EA76D5">
        <w:trPr>
          <w:trHeight w:val="261"/>
        </w:trPr>
        <w:tc>
          <w:tcPr>
            <w:tcW w:w="8080" w:type="dxa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Дорожки (материал в стоимость работ не входит)</w:t>
            </w:r>
          </w:p>
        </w:tc>
        <w:tc>
          <w:tcPr>
            <w:tcW w:w="1276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м</w:t>
            </w:r>
            <w:proofErr w:type="gramStart"/>
            <w:r w:rsidRPr="00F06FFE">
              <w:rPr>
                <w:b/>
              </w:rPr>
              <w:t>2</w:t>
            </w:r>
            <w:proofErr w:type="gramEnd"/>
          </w:p>
        </w:tc>
        <w:tc>
          <w:tcPr>
            <w:tcW w:w="1417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От 600</w:t>
            </w:r>
          </w:p>
        </w:tc>
      </w:tr>
      <w:tr w:rsidR="00077E3C" w:rsidRPr="00F06FFE" w:rsidTr="00EA76D5">
        <w:trPr>
          <w:trHeight w:val="265"/>
        </w:trPr>
        <w:tc>
          <w:tcPr>
            <w:tcW w:w="8080" w:type="dxa"/>
            <w:shd w:val="clear" w:color="auto" w:fill="C2D69B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Альпинарий (материал в стоимость работ не входит)</w:t>
            </w:r>
          </w:p>
        </w:tc>
        <w:tc>
          <w:tcPr>
            <w:tcW w:w="1276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м</w:t>
            </w:r>
            <w:proofErr w:type="gramStart"/>
            <w:r w:rsidRPr="00F06FFE">
              <w:rPr>
                <w:b/>
              </w:rPr>
              <w:t>2</w:t>
            </w:r>
            <w:proofErr w:type="gramEnd"/>
          </w:p>
        </w:tc>
        <w:tc>
          <w:tcPr>
            <w:tcW w:w="1417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4000</w:t>
            </w:r>
          </w:p>
        </w:tc>
      </w:tr>
      <w:tr w:rsidR="00077E3C" w:rsidRPr="00F06FFE" w:rsidTr="00EA76D5">
        <w:trPr>
          <w:trHeight w:val="268"/>
        </w:trPr>
        <w:tc>
          <w:tcPr>
            <w:tcW w:w="8080" w:type="dxa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proofErr w:type="spellStart"/>
            <w:r w:rsidRPr="00F06FFE">
              <w:rPr>
                <w:b/>
              </w:rPr>
              <w:t>Рокарий</w:t>
            </w:r>
            <w:proofErr w:type="spellEnd"/>
            <w:r w:rsidRPr="00F06FFE">
              <w:rPr>
                <w:b/>
              </w:rPr>
              <w:t xml:space="preserve"> (материал в стоимость работ не входит)</w:t>
            </w:r>
          </w:p>
        </w:tc>
        <w:tc>
          <w:tcPr>
            <w:tcW w:w="1276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м</w:t>
            </w:r>
            <w:proofErr w:type="gramStart"/>
            <w:r w:rsidRPr="00F06FFE">
              <w:rPr>
                <w:b/>
              </w:rPr>
              <w:t>2</w:t>
            </w:r>
            <w:proofErr w:type="gramEnd"/>
          </w:p>
        </w:tc>
        <w:tc>
          <w:tcPr>
            <w:tcW w:w="1417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3000</w:t>
            </w:r>
          </w:p>
        </w:tc>
      </w:tr>
      <w:tr w:rsidR="00077E3C" w:rsidRPr="00F06FFE" w:rsidTr="00EA76D5">
        <w:trPr>
          <w:trHeight w:val="259"/>
        </w:trPr>
        <w:tc>
          <w:tcPr>
            <w:tcW w:w="8080" w:type="dxa"/>
            <w:shd w:val="clear" w:color="auto" w:fill="C2D69B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Малые архитектурные формы (материал в стоимость работ не входит)</w:t>
            </w:r>
          </w:p>
        </w:tc>
        <w:tc>
          <w:tcPr>
            <w:tcW w:w="2693" w:type="dxa"/>
            <w:gridSpan w:val="2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договорная</w:t>
            </w:r>
          </w:p>
        </w:tc>
      </w:tr>
      <w:tr w:rsidR="00077E3C" w:rsidRPr="00F06FFE" w:rsidTr="00EA76D5">
        <w:trPr>
          <w:trHeight w:val="276"/>
        </w:trPr>
        <w:tc>
          <w:tcPr>
            <w:tcW w:w="8080" w:type="dxa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Водоемы (без учета материала)</w:t>
            </w:r>
          </w:p>
        </w:tc>
        <w:tc>
          <w:tcPr>
            <w:tcW w:w="1276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м</w:t>
            </w:r>
            <w:proofErr w:type="gramStart"/>
            <w:r w:rsidRPr="00F06FFE">
              <w:rPr>
                <w:b/>
              </w:rPr>
              <w:t>2</w:t>
            </w:r>
            <w:proofErr w:type="gramEnd"/>
          </w:p>
        </w:tc>
        <w:tc>
          <w:tcPr>
            <w:tcW w:w="1417" w:type="dxa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5000</w:t>
            </w:r>
          </w:p>
        </w:tc>
      </w:tr>
      <w:tr w:rsidR="00077E3C" w:rsidRPr="00F06FFE" w:rsidTr="00EA76D5">
        <w:trPr>
          <w:trHeight w:val="280"/>
        </w:trPr>
        <w:tc>
          <w:tcPr>
            <w:tcW w:w="8080" w:type="dxa"/>
            <w:shd w:val="clear" w:color="auto" w:fill="C2D69B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>Дренаж (материал в стоимость работ не входит)</w:t>
            </w:r>
          </w:p>
        </w:tc>
        <w:tc>
          <w:tcPr>
            <w:tcW w:w="1276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м</w:t>
            </w:r>
            <w:proofErr w:type="gramStart"/>
            <w:r w:rsidRPr="00F06FFE">
              <w:rPr>
                <w:b/>
              </w:rPr>
              <w:t>2</w:t>
            </w:r>
            <w:proofErr w:type="gramEnd"/>
          </w:p>
        </w:tc>
        <w:tc>
          <w:tcPr>
            <w:tcW w:w="1417" w:type="dxa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300-500</w:t>
            </w:r>
          </w:p>
        </w:tc>
      </w:tr>
      <w:tr w:rsidR="00077E3C" w:rsidRPr="00F06FFE" w:rsidTr="00EA76D5">
        <w:trPr>
          <w:trHeight w:val="257"/>
        </w:trPr>
        <w:tc>
          <w:tcPr>
            <w:tcW w:w="8080" w:type="dxa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 xml:space="preserve">Системы полива </w:t>
            </w:r>
          </w:p>
        </w:tc>
        <w:tc>
          <w:tcPr>
            <w:tcW w:w="2693" w:type="dxa"/>
            <w:gridSpan w:val="2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договорная</w:t>
            </w:r>
          </w:p>
        </w:tc>
      </w:tr>
      <w:tr w:rsidR="00077E3C" w:rsidRPr="00F06FFE" w:rsidTr="00EA76D5">
        <w:tc>
          <w:tcPr>
            <w:tcW w:w="8080" w:type="dxa"/>
            <w:shd w:val="clear" w:color="auto" w:fill="C2D69B"/>
          </w:tcPr>
          <w:p w:rsidR="00077E3C" w:rsidRPr="00F06FFE" w:rsidRDefault="00077E3C" w:rsidP="00EA76D5">
            <w:pPr>
              <w:pStyle w:val="a3"/>
              <w:jc w:val="both"/>
              <w:rPr>
                <w:b/>
              </w:rPr>
            </w:pPr>
            <w:r w:rsidRPr="00F06FFE">
              <w:rPr>
                <w:b/>
              </w:rPr>
              <w:t xml:space="preserve">Освещение </w:t>
            </w:r>
          </w:p>
        </w:tc>
        <w:tc>
          <w:tcPr>
            <w:tcW w:w="2693" w:type="dxa"/>
            <w:gridSpan w:val="2"/>
            <w:shd w:val="clear" w:color="auto" w:fill="C2D69B"/>
          </w:tcPr>
          <w:p w:rsidR="00077E3C" w:rsidRPr="00F06FFE" w:rsidRDefault="00077E3C" w:rsidP="00EA76D5">
            <w:pPr>
              <w:pStyle w:val="a3"/>
              <w:rPr>
                <w:b/>
              </w:rPr>
            </w:pPr>
            <w:r w:rsidRPr="00F06FFE">
              <w:rPr>
                <w:b/>
              </w:rPr>
              <w:t>договорная</w:t>
            </w:r>
          </w:p>
        </w:tc>
      </w:tr>
    </w:tbl>
    <w:p w:rsidR="00C81924" w:rsidRDefault="00C81924"/>
    <w:sectPr w:rsidR="00C8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7E3C"/>
    <w:rsid w:val="00077E3C"/>
    <w:rsid w:val="00C8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E3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2026-02-28T18:27:00Z</dcterms:created>
  <dcterms:modified xsi:type="dcterms:W3CDTF">2026-02-28T18:27:00Z</dcterms:modified>
</cp:coreProperties>
</file>